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03" w:rsidRPr="00605C8C" w:rsidRDefault="002C7903" w:rsidP="002C7903">
      <w:pPr>
        <w:spacing w:line="240" w:lineRule="auto"/>
        <w:jc w:val="center"/>
        <w:rPr>
          <w:b/>
          <w:szCs w:val="28"/>
        </w:rPr>
      </w:pPr>
      <w:r w:rsidRPr="00605C8C">
        <w:rPr>
          <w:b/>
          <w:szCs w:val="28"/>
        </w:rPr>
        <w:t xml:space="preserve">Прокуратурой Октябрьского района г. Ставрополя выявлены нарушения законодательства </w:t>
      </w:r>
      <w:r>
        <w:rPr>
          <w:b/>
          <w:szCs w:val="28"/>
        </w:rPr>
        <w:t>в сфере безопасности дорожного движения</w:t>
      </w:r>
    </w:p>
    <w:p w:rsidR="002C7903" w:rsidRDefault="002C7903" w:rsidP="002C7903">
      <w:pPr>
        <w:spacing w:line="240" w:lineRule="exact"/>
        <w:ind w:right="105" w:firstLine="0"/>
        <w:rPr>
          <w:color w:val="000000"/>
          <w:szCs w:val="22"/>
        </w:rPr>
      </w:pPr>
    </w:p>
    <w:p w:rsidR="002C7903" w:rsidRPr="00605C8C" w:rsidRDefault="002C7903" w:rsidP="002C7903">
      <w:pPr>
        <w:suppressAutoHyphens/>
        <w:spacing w:line="240" w:lineRule="auto"/>
        <w:ind w:firstLine="709"/>
        <w:rPr>
          <w:szCs w:val="28"/>
        </w:rPr>
      </w:pPr>
      <w:r w:rsidRPr="00605C8C">
        <w:rPr>
          <w:szCs w:val="28"/>
        </w:rPr>
        <w:t>Прокуратурой Октябрьского района г. Ставрополя проведена проверка доводов, изложенных в обращениях граждан о нарушении требований законодательства в сфере безопасности дорожного движения.</w:t>
      </w:r>
    </w:p>
    <w:p w:rsidR="002C7903" w:rsidRDefault="002C7903" w:rsidP="002C7903"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В ходе обследования участка улично-дорожной сети, расположенного в районе дома № 2 по ул. Огородной г. Ставрополя, установлено, что на указанном участке улично-дорожной сети имеются дефекты обочин в виде ее занижения и разрушения, а также кромки проезжей части, предположительно произошедшие в результате воздействия водных потоков. Вдоль автомобильной дороги обустроено водоотводное сооружение, расположенное на расстоянии менее 0,5 м от края проезжей части, имеющие глубину более 1 м, и не обустроенное боковым удерживающим ограждением, что не соответствует ст. 3 Федерального закона от 10.12.1995 № 196-ФЗ «О безопасности дорожного движения»</w:t>
      </w:r>
      <w:bookmarkStart w:id="0" w:name="_GoBack"/>
      <w:bookmarkEnd w:id="0"/>
      <w:r>
        <w:rPr>
          <w:szCs w:val="28"/>
        </w:rPr>
        <w:t xml:space="preserve"> и п. 8.1.6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6D089D" w:rsidRPr="002C7903" w:rsidRDefault="002C7903" w:rsidP="002C7903"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целях устранения выявленных нарушений законодательства в сфере обеспечения безопасности дорожного движения и охраны окружающей среды 14.02.2022 прокуратурой района главе администрации Октябрьского района </w:t>
      </w:r>
      <w:r>
        <w:rPr>
          <w:szCs w:val="28"/>
        </w:rPr>
        <w:br/>
        <w:t>г. Ставрополя внесено представление, рассмотрение которого находится на контроле в прокуратуре района.</w:t>
      </w:r>
    </w:p>
    <w:sectPr w:rsidR="006D089D" w:rsidRPr="002C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3"/>
    <w:rsid w:val="002C7903"/>
    <w:rsid w:val="006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4DD8-C376-4ADF-8209-E67DEF9C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2022-03-21T13:47:00Z</dcterms:created>
  <dcterms:modified xsi:type="dcterms:W3CDTF">2022-03-21T13:51:00Z</dcterms:modified>
</cp:coreProperties>
</file>